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660FD9" w:rsidRDefault="00BA6041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660FD9" w:rsidRPr="00660FD9">
        <w:rPr>
          <w:rFonts w:ascii="Times New Roman" w:hAnsi="Times New Roman" w:cs="Times New Roman"/>
          <w:sz w:val="28"/>
          <w:szCs w:val="28"/>
        </w:rPr>
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9F7" w:rsidRPr="00626653" w:rsidRDefault="007F4EA7" w:rsidP="0062665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трёх земельных участков 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ЗУ1, ЗУ2, ЗУ3)</w:t>
      </w:r>
      <w:r w:rsidR="00CD79F7" w:rsidRPr="00F076F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3582" w:rsidRPr="00660FD9">
        <w:rPr>
          <w:rFonts w:ascii="Times New Roman" w:hAnsi="Times New Roman" w:cs="Times New Roman"/>
          <w:sz w:val="28"/>
          <w:szCs w:val="28"/>
        </w:rPr>
        <w:t xml:space="preserve">территориальной зоны «Зона застройки малоэтажными жилыми домами» Ж2, застроенной многоквартирными домами </w:t>
      </w:r>
      <w:r w:rsidR="00CD79F7" w:rsidRPr="00626653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 w:rsidR="00CD79F7" w:rsidRPr="00626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кадастровыми номерами: </w:t>
      </w:r>
    </w:p>
    <w:p w:rsidR="008529C2" w:rsidRPr="00626653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1017001</w:t>
      </w:r>
      <w:r w:rsidRPr="00626653">
        <w:rPr>
          <w:rFonts w:ascii="Times New Roman" w:hAnsi="Times New Roman" w:cs="Times New Roman"/>
          <w:sz w:val="28"/>
          <w:szCs w:val="28"/>
        </w:rPr>
        <w:t>:</w:t>
      </w:r>
      <w:r w:rsidR="00626653" w:rsidRPr="00626653">
        <w:rPr>
          <w:rFonts w:ascii="Times New Roman" w:hAnsi="Times New Roman" w:cs="Times New Roman"/>
          <w:sz w:val="28"/>
          <w:szCs w:val="28"/>
        </w:rPr>
        <w:t>172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26653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1</w:t>
      </w:r>
      <w:r w:rsidRPr="00626653">
        <w:rPr>
          <w:rFonts w:ascii="Times New Roman" w:hAnsi="Times New Roman" w:cs="Times New Roman"/>
          <w:sz w:val="28"/>
          <w:szCs w:val="28"/>
        </w:rPr>
        <w:t>;</w:t>
      </w:r>
    </w:p>
    <w:p w:rsidR="008529C2" w:rsidRPr="00626653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1017002</w:t>
      </w:r>
      <w:r w:rsidRPr="00626653">
        <w:rPr>
          <w:rFonts w:ascii="Times New Roman" w:hAnsi="Times New Roman" w:cs="Times New Roman"/>
          <w:sz w:val="28"/>
          <w:szCs w:val="28"/>
        </w:rPr>
        <w:t>:1</w:t>
      </w:r>
      <w:r w:rsidR="00626653" w:rsidRPr="00626653">
        <w:rPr>
          <w:rFonts w:ascii="Times New Roman" w:hAnsi="Times New Roman" w:cs="Times New Roman"/>
          <w:sz w:val="28"/>
          <w:szCs w:val="28"/>
        </w:rPr>
        <w:t>54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26653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2</w:t>
      </w:r>
      <w:r w:rsidRPr="00626653">
        <w:rPr>
          <w:rFonts w:ascii="Times New Roman" w:hAnsi="Times New Roman" w:cs="Times New Roman"/>
          <w:sz w:val="28"/>
          <w:szCs w:val="28"/>
        </w:rPr>
        <w:t>;</w:t>
      </w:r>
    </w:p>
    <w:p w:rsidR="008529C2" w:rsidRPr="00626653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1017001</w:t>
      </w:r>
      <w:r w:rsidRPr="00626653">
        <w:rPr>
          <w:rFonts w:ascii="Times New Roman" w:hAnsi="Times New Roman" w:cs="Times New Roman"/>
          <w:sz w:val="28"/>
          <w:szCs w:val="28"/>
        </w:rPr>
        <w:t>:1</w:t>
      </w:r>
      <w:r w:rsidR="00626653" w:rsidRPr="00626653">
        <w:rPr>
          <w:rFonts w:ascii="Times New Roman" w:hAnsi="Times New Roman" w:cs="Times New Roman"/>
          <w:sz w:val="28"/>
          <w:szCs w:val="28"/>
        </w:rPr>
        <w:t>82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26653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3</w:t>
      </w:r>
      <w:r w:rsidRPr="00626653">
        <w:rPr>
          <w:rFonts w:ascii="Times New Roman" w:hAnsi="Times New Roman" w:cs="Times New Roman"/>
          <w:sz w:val="28"/>
          <w:szCs w:val="28"/>
        </w:rPr>
        <w:t>;</w:t>
      </w:r>
    </w:p>
    <w:p w:rsidR="0007501A" w:rsidRPr="008529C2" w:rsidRDefault="00826A19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E45F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тем, что в указанном случае </w:t>
      </w:r>
      <w:r w:rsidR="00C97EC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огласно подпункту 4 пункта 3 статьи 11.3 Земельного кодекса Российской Федерации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</w:t>
      </w:r>
      <w:r w:rsidR="0007501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6B0336" w:rsidRPr="0038039B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26653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38039B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626653">
        <w:rPr>
          <w:rFonts w:ascii="Times New Roman" w:hAnsi="Times New Roman" w:cs="Times New Roman"/>
          <w:sz w:val="28"/>
          <w:szCs w:val="28"/>
        </w:rPr>
        <w:t>ветлодольск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>
        <w:rPr>
          <w:rFonts w:ascii="Times New Roman" w:hAnsi="Times New Roman" w:cs="Times New Roman"/>
          <w:sz w:val="28"/>
          <w:szCs w:val="28"/>
        </w:rPr>
        <w:t>п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626653">
        <w:rPr>
          <w:rFonts w:ascii="Times New Roman" w:hAnsi="Times New Roman" w:cs="Times New Roman"/>
          <w:sz w:val="28"/>
          <w:szCs w:val="28"/>
        </w:rPr>
        <w:t>15</w:t>
      </w:r>
      <w:r w:rsidR="0038039B" w:rsidRPr="0038039B">
        <w:rPr>
          <w:rFonts w:ascii="Times New Roman" w:hAnsi="Times New Roman" w:cs="Times New Roman"/>
          <w:sz w:val="28"/>
          <w:szCs w:val="28"/>
        </w:rPr>
        <w:t>.07.2019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№ </w:t>
      </w:r>
      <w:r w:rsidR="0038039B" w:rsidRPr="0038039B">
        <w:rPr>
          <w:rFonts w:ascii="Times New Roman" w:hAnsi="Times New Roman" w:cs="Times New Roman"/>
          <w:sz w:val="28"/>
          <w:szCs w:val="28"/>
        </w:rPr>
        <w:t>2</w:t>
      </w:r>
      <w:r w:rsidR="00626653">
        <w:rPr>
          <w:rFonts w:ascii="Times New Roman" w:hAnsi="Times New Roman" w:cs="Times New Roman"/>
          <w:sz w:val="28"/>
          <w:szCs w:val="28"/>
        </w:rPr>
        <w:t>8</w:t>
      </w:r>
      <w:r w:rsidR="00626653" w:rsidRPr="00626653">
        <w:rPr>
          <w:rFonts w:ascii="Times New Roman" w:hAnsi="Times New Roman" w:cs="Times New Roman"/>
          <w:sz w:val="28"/>
          <w:szCs w:val="28"/>
        </w:rPr>
        <w:t>«О подготовке проекта межевания территории объекта: «</w:t>
      </w:r>
      <w:r w:rsidR="00626653" w:rsidRPr="0062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626653" w:rsidRPr="00626653">
        <w:rPr>
          <w:rFonts w:ascii="Times New Roman" w:hAnsi="Times New Roman" w:cs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области»</w:t>
      </w:r>
      <w:r w:rsidR="00C07F8B" w:rsidRPr="00626653">
        <w:rPr>
          <w:rFonts w:ascii="Times New Roman" w:hAnsi="Times New Roman" w:cs="Times New Roman"/>
          <w:sz w:val="28"/>
          <w:szCs w:val="28"/>
        </w:rPr>
        <w:t>.</w:t>
      </w:r>
    </w:p>
    <w:p w:rsidR="00496FFE" w:rsidRDefault="009D79C9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97CA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ПЗЗ)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27.12.2013 № 29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, ЗУ2 и ЗУ3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застройки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малоэтажными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жилыми домами</w:t>
      </w:r>
      <w:r w:rsidR="00A9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видом разрешённого использования (далее – ВРИ) является –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Малоэтажная многоквартирная жилая застройка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Указанный ВРИ включает в себя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96FFE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96FFE">
        <w:rPr>
          <w:rFonts w:ascii="Times New Roman" w:hAnsi="Times New Roman"/>
          <w:sz w:val="28"/>
          <w:szCs w:val="28"/>
        </w:rPr>
        <w:t xml:space="preserve">разведение декоративных и плодовых деревьев, овощных и ягодных культур;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 xml:space="preserve">размещение индивидуальных гаражей и иных вспомогательных сооружений;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>обустройство спортивных и дет</w:t>
      </w:r>
      <w:r>
        <w:rPr>
          <w:rFonts w:ascii="Times New Roman" w:hAnsi="Times New Roman"/>
          <w:sz w:val="28"/>
          <w:szCs w:val="28"/>
        </w:rPr>
        <w:t>ских площадок, площадок отдыха;</w:t>
      </w:r>
    </w:p>
    <w:p w:rsidR="00496FFE" w:rsidRP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/>
          <w:sz w:val="28"/>
          <w:szCs w:val="28"/>
        </w:rPr>
        <w:t>.</w:t>
      </w:r>
    </w:p>
    <w:p w:rsidR="00071944" w:rsidRDefault="008E6FAD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496FFE">
        <w:rPr>
          <w:rFonts w:ascii="Times New Roman" w:hAnsi="Times New Roman" w:cs="Times New Roman"/>
          <w:color w:val="000000" w:themeColor="text1"/>
          <w:sz w:val="28"/>
          <w:szCs w:val="28"/>
        </w:rPr>
        <w:t>1009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496FFE" w:rsidRPr="00626653">
        <w:rPr>
          <w:rFonts w:ascii="Times New Roman" w:hAnsi="Times New Roman" w:cs="Times New Roman"/>
          <w:sz w:val="28"/>
          <w:szCs w:val="28"/>
        </w:rPr>
        <w:t xml:space="preserve">63:31:1017001:172 по адресу: </w:t>
      </w:r>
      <w:r w:rsidR="00496FFE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1</w:t>
      </w:r>
      <w:r w:rsidR="0049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590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8C6B5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736693">
        <w:rPr>
          <w:rFonts w:ascii="Times New Roman" w:hAnsi="Times New Roman" w:cs="Times New Roman"/>
          <w:color w:val="000000" w:themeColor="text1"/>
          <w:sz w:val="28"/>
          <w:szCs w:val="28"/>
        </w:rPr>
        <w:t>1063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D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736693" w:rsidRPr="00626653">
        <w:rPr>
          <w:rFonts w:ascii="Times New Roman" w:hAnsi="Times New Roman" w:cs="Times New Roman"/>
          <w:sz w:val="28"/>
          <w:szCs w:val="28"/>
        </w:rPr>
        <w:t xml:space="preserve">63:31:1017002:154 по адресу: </w:t>
      </w:r>
      <w:r w:rsidR="00736693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645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занимаются элементами озеленения и благоустройства, иными предназначенными для обслуживания, эксплуатации и благоустройства МКД и расположенными на ЗУ</w:t>
      </w:r>
      <w:r w:rsidR="00AF70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объектами.</w:t>
      </w:r>
    </w:p>
    <w:p w:rsidR="005948AF" w:rsidRDefault="00AF7089" w:rsidP="005948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736693">
        <w:rPr>
          <w:rFonts w:ascii="Times New Roman" w:hAnsi="Times New Roman" w:cs="Times New Roman"/>
          <w:color w:val="000000" w:themeColor="text1"/>
          <w:sz w:val="28"/>
          <w:szCs w:val="28"/>
        </w:rPr>
        <w:t>517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16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736693" w:rsidRPr="00626653">
        <w:rPr>
          <w:rFonts w:ascii="Times New Roman" w:hAnsi="Times New Roman" w:cs="Times New Roman"/>
          <w:sz w:val="28"/>
          <w:szCs w:val="28"/>
        </w:rPr>
        <w:t xml:space="preserve">63:31:1017001:182 по адресу: </w:t>
      </w:r>
      <w:r w:rsidR="00736693" w:rsidRPr="0062665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обл., Сергиевский р-н, пос. Новая Елховка, ул. Центральная, д. 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занимаются элементами озеленения и благоустройства.</w:t>
      </w:r>
    </w:p>
    <w:p w:rsidR="00F64794" w:rsidRPr="00261BF9" w:rsidRDefault="00F64794" w:rsidP="00261BF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нужд.В отношении территории</w:t>
      </w:r>
      <w:r w:rsidR="005948AF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261BF9" w:rsidRPr="00660FD9">
        <w:rPr>
          <w:rFonts w:ascii="Times New Roman" w:hAnsi="Times New Roman" w:cs="Times New Roman"/>
          <w:sz w:val="28"/>
          <w:szCs w:val="28"/>
        </w:rPr>
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 проекта межевания территории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Default="00CD79F7" w:rsidP="00CD79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обусловлено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отсутствием проекта планировки территории</w:t>
      </w:r>
      <w:r w:rsidR="00605A70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261BF9" w:rsidRPr="00660FD9">
        <w:rPr>
          <w:rFonts w:ascii="Times New Roman" w:hAnsi="Times New Roman" w:cs="Times New Roman"/>
          <w:sz w:val="28"/>
          <w:szCs w:val="28"/>
        </w:rPr>
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BF9" w:rsidRDefault="00261BF9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2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26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009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26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61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8" w:type="dxa"/>
            <w:vAlign w:val="center"/>
          </w:tcPr>
          <w:p w:rsidR="002E35BD" w:rsidRPr="001263F0" w:rsidRDefault="00261BF9" w:rsidP="00A3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C0771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261BF9" w:rsidP="0026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в </w:t>
            </w:r>
            <w:r w:rsidRPr="0038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границах </w:t>
            </w:r>
            <w:r w:rsidRPr="00660FD9">
              <w:rPr>
                <w:rFonts w:ascii="Times New Roman" w:hAnsi="Times New Roman" w:cs="Times New Roman"/>
                <w:sz w:val="28"/>
                <w:szCs w:val="28"/>
              </w:rPr>
      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      </w:r>
          </w:p>
        </w:tc>
      </w:tr>
      <w:tr w:rsidR="006B5D38" w:rsidRPr="001263F0" w:rsidTr="00C0771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C07715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454045,06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2235056,13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94°22'09"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454042,91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2235084,27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141,29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184°18'53"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453902,02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2235073,64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28,31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274°50'33"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453904,41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2235045,43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141,06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4°21'02"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454045,06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2235056,13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C07715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26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009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C07715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C07715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454045,06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2235056,13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94°22'09"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454042,91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2235084,27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36,21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184°19'24"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454006,80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2235081,54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28,25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276°15'34"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454009,88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2235053,46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35,28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4°20'25"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454045,06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2235056,13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C0771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26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1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063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0E4866" w:rsidTr="00C0771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C07715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453994,29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2235052,27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17,74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96°18'42"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453992,34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2235069,90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6°20'25"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453993,60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2235070,04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10,48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96°14'37"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453992,46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2235080,46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37,87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184°18'59"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453954,70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2235077,61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237°04'04"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453954,13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2235076,73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251°06'34"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453953,10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2235073,72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278°34'09"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453954,31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2235065,69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6°18'26"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453956,21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2235065,90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16,49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276°18'07"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453958,02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2235049,51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36,37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4°21'06"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453994,29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2235052,27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C07715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26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0E4866" w:rsidTr="00C07715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C07715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453943,18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2235051,08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14,19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96°08'55"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453941,66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2235065,19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36,43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186°09'41"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453905,44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2235061,28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14,19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276°08'55"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453906,96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2235047,17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36,43</w:t>
            </w: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6°09'41"</w:t>
            </w:r>
          </w:p>
        </w:tc>
      </w:tr>
      <w:tr w:rsidR="00C07715" w:rsidRPr="00C07715" w:rsidTr="00C07715">
        <w:trPr>
          <w:trHeight w:val="439"/>
        </w:trPr>
        <w:tc>
          <w:tcPr>
            <w:tcW w:w="120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453943,18</w:t>
            </w:r>
          </w:p>
        </w:tc>
        <w:tc>
          <w:tcPr>
            <w:tcW w:w="1546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2235051,08</w:t>
            </w:r>
          </w:p>
        </w:tc>
        <w:tc>
          <w:tcPr>
            <w:tcW w:w="1560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C07715" w:rsidRPr="00C07715" w:rsidRDefault="00C07715" w:rsidP="00C0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1263F0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9B8" w:rsidRDefault="002769B8" w:rsidP="0027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27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833EC7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523494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.06.2019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833EC7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2358921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833EC7" w:rsidP="00833EC7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99/2019/272357601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833EC7" w:rsidP="00833EC7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99/2019/272358667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поселения С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ветлодольск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«ТеррНИИгражданпроект», 201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  <w:bookmarkStart w:id="0" w:name="_GoBack"/>
      <w:bookmarkEnd w:id="0"/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7A3" w:rsidRPr="001263F0" w:rsidRDefault="00506339" w:rsidP="005B17A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 муниципального района Сергиевский Самарской области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Светлодольск муниципального района Сергиевский Самарской области от 27.12.2013 № 29 (в редакции 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 муниципального района Сергиевский Самарской области от 10.08.2018 № 20).</w:t>
      </w:r>
    </w:p>
    <w:sectPr w:rsidR="005B17A3" w:rsidRPr="001263F0" w:rsidSect="000F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3A1E"/>
    <w:rsid w:val="000009DA"/>
    <w:rsid w:val="00001A7F"/>
    <w:rsid w:val="00020EA1"/>
    <w:rsid w:val="00020F84"/>
    <w:rsid w:val="000239C4"/>
    <w:rsid w:val="00044A86"/>
    <w:rsid w:val="00054349"/>
    <w:rsid w:val="00071944"/>
    <w:rsid w:val="00071D9C"/>
    <w:rsid w:val="0007501A"/>
    <w:rsid w:val="00075E17"/>
    <w:rsid w:val="00092FC5"/>
    <w:rsid w:val="00097CAD"/>
    <w:rsid w:val="000C1229"/>
    <w:rsid w:val="000E4866"/>
    <w:rsid w:val="000F799A"/>
    <w:rsid w:val="001114D1"/>
    <w:rsid w:val="00115B8D"/>
    <w:rsid w:val="001261C5"/>
    <w:rsid w:val="001263F0"/>
    <w:rsid w:val="00133582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61BF9"/>
    <w:rsid w:val="002644A4"/>
    <w:rsid w:val="00267511"/>
    <w:rsid w:val="002769B8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96FFE"/>
    <w:rsid w:val="004B1BE8"/>
    <w:rsid w:val="004B1E77"/>
    <w:rsid w:val="004C183A"/>
    <w:rsid w:val="004C343C"/>
    <w:rsid w:val="004D1ADB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17A3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A1F"/>
    <w:rsid w:val="0070282F"/>
    <w:rsid w:val="00716C93"/>
    <w:rsid w:val="00725BEE"/>
    <w:rsid w:val="00736693"/>
    <w:rsid w:val="007429C9"/>
    <w:rsid w:val="00771522"/>
    <w:rsid w:val="00796039"/>
    <w:rsid w:val="007A0A69"/>
    <w:rsid w:val="007C2BE3"/>
    <w:rsid w:val="007D3B52"/>
    <w:rsid w:val="007E12E5"/>
    <w:rsid w:val="007F4EA7"/>
    <w:rsid w:val="0081628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1E3D"/>
    <w:rsid w:val="008E6FAD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60163"/>
    <w:rsid w:val="00A74222"/>
    <w:rsid w:val="00A74538"/>
    <w:rsid w:val="00A834D5"/>
    <w:rsid w:val="00A9201C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715"/>
    <w:rsid w:val="00C07F8B"/>
    <w:rsid w:val="00C55E4E"/>
    <w:rsid w:val="00C70987"/>
    <w:rsid w:val="00C91BB8"/>
    <w:rsid w:val="00C9310B"/>
    <w:rsid w:val="00C940FF"/>
    <w:rsid w:val="00C951E3"/>
    <w:rsid w:val="00C95CE8"/>
    <w:rsid w:val="00C97EC5"/>
    <w:rsid w:val="00CB2C93"/>
    <w:rsid w:val="00CB457B"/>
    <w:rsid w:val="00CD79F7"/>
    <w:rsid w:val="00CF2C29"/>
    <w:rsid w:val="00D25F0F"/>
    <w:rsid w:val="00D83D0B"/>
    <w:rsid w:val="00DB15F0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B078F"/>
    <w:rsid w:val="00EB3816"/>
    <w:rsid w:val="00EE02DC"/>
    <w:rsid w:val="00F076F2"/>
    <w:rsid w:val="00F4390D"/>
    <w:rsid w:val="00F517AB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060-26A2-4070-840E-B360182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2019-07-18T06:49:00Z</dcterms:created>
  <dcterms:modified xsi:type="dcterms:W3CDTF">2019-07-18T06:49:00Z</dcterms:modified>
</cp:coreProperties>
</file>